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527C7" w14:textId="77777777" w:rsidR="00AC4EA9" w:rsidRPr="002726AB" w:rsidRDefault="00AC4EA9" w:rsidP="00AC4EA9">
      <w:pPr>
        <w:pStyle w:val="Title"/>
        <w:rPr>
          <w:caps/>
          <w:sz w:val="30"/>
          <w:szCs w:val="30"/>
        </w:rPr>
      </w:pPr>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 Times New Roman 10,  First name  Middle name Last name)</w:t>
      </w:r>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proofErr w:type="spellStart"/>
      <w:r w:rsidRPr="00617C03">
        <w:rPr>
          <w:rFonts w:ascii="Times New Roman" w:hAnsi="Times New Roman" w:cs="Times New Roman"/>
          <w:b/>
          <w:bCs/>
          <w:iCs/>
          <w:sz w:val="18"/>
          <w:szCs w:val="18"/>
          <w:lang w:val="en-US"/>
        </w:rPr>
        <w:t>Abstrak</w:t>
      </w:r>
      <w:proofErr w:type="spellEnd"/>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terkait</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dengan</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dilaksanakan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manfaat</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diharapkan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dari</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hasil</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solusi</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ditawarkan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atas</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masalah</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ditemui</w:t>
      </w:r>
      <w:proofErr w:type="spellEnd"/>
      <w:r w:rsidR="00F03707">
        <w:rPr>
          <w:rStyle w:val="longtext"/>
          <w:rFonts w:ascii="Times New Roman" w:hAnsi="Times New Roman" w:cs="Times New Roman"/>
          <w:sz w:val="20"/>
          <w:szCs w:val="20"/>
          <w:shd w:val="clear" w:color="auto" w:fill="FFFFFF"/>
          <w:lang w:val="en-US"/>
        </w:rPr>
        <w:t>.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proofErr w:type="spellStart"/>
      <w:r w:rsidR="00CD365E">
        <w:rPr>
          <w:rFonts w:ascii="Times New Roman" w:hAnsi="Times New Roman" w:cs="Times New Roman"/>
          <w:sz w:val="20"/>
          <w:szCs w:val="20"/>
          <w:lang w:val="en-US"/>
        </w:rPr>
        <w:t>Apabila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artikel</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lewat</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dari</w:t>
      </w:r>
      <w:proofErr w:type="spellEnd"/>
      <w:r w:rsidR="00CD365E">
        <w:rPr>
          <w:rFonts w:ascii="Times New Roman" w:hAnsi="Times New Roman" w:cs="Times New Roman"/>
          <w:sz w:val="20"/>
          <w:szCs w:val="20"/>
          <w:lang w:val="en-US"/>
        </w:rPr>
        <w:t xml:space="preserve"> 9 </w:t>
      </w:r>
      <w:proofErr w:type="spellStart"/>
      <w:r w:rsidR="00CD365E">
        <w:rPr>
          <w:rFonts w:ascii="Times New Roman" w:hAnsi="Times New Roman" w:cs="Times New Roman"/>
          <w:sz w:val="20"/>
          <w:szCs w:val="20"/>
          <w:lang w:val="en-US"/>
        </w:rPr>
        <w:t>halaman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setelah</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tahapan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pengeditan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maka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akan</w:t>
      </w:r>
      <w:proofErr w:type="spellEnd"/>
      <w:r w:rsidR="00CD365E">
        <w:rPr>
          <w:rFonts w:ascii="Times New Roman" w:hAnsi="Times New Roman" w:cs="Times New Roman"/>
          <w:sz w:val="20"/>
          <w:szCs w:val="20"/>
          <w:lang w:val="en-US"/>
        </w:rPr>
        <w:t xml:space="preserve"> di </w:t>
      </w:r>
      <w:proofErr w:type="spellStart"/>
      <w:r w:rsidR="00CD365E">
        <w:rPr>
          <w:rFonts w:ascii="Times New Roman" w:hAnsi="Times New Roman" w:cs="Times New Roman"/>
          <w:sz w:val="20"/>
          <w:szCs w:val="20"/>
          <w:lang w:val="en-US"/>
        </w:rPr>
        <w:t>kenakan</w:t>
      </w:r>
      <w:proofErr w:type="spellEnd"/>
      <w:r w:rsidR="00CD365E">
        <w:rPr>
          <w:rFonts w:ascii="Times New Roman" w:hAnsi="Times New Roman" w:cs="Times New Roman"/>
          <w:sz w:val="20"/>
          <w:szCs w:val="20"/>
          <w:lang w:val="en-US"/>
        </w:rPr>
        <w:t xml:space="preserve">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 xml:space="preserve">harge per </w:t>
      </w:r>
      <w:proofErr w:type="spellStart"/>
      <w:r w:rsidR="00CD365E">
        <w:rPr>
          <w:rFonts w:ascii="Times New Roman" w:hAnsi="Times New Roman" w:cs="Times New Roman"/>
          <w:sz w:val="20"/>
          <w:szCs w:val="20"/>
          <w:lang w:val="en-US"/>
        </w:rPr>
        <w:t>halaman</w:t>
      </w:r>
      <w:proofErr w:type="spellEnd"/>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val="en-US"/>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9.25pt" o:ole="">
            <v:imagedata r:id="rId10" o:title=""/>
          </v:shape>
          <o:OLEObject Type="Embed" ProgID="Equation.3" ShapeID="_x0000_i1025" DrawAspect="Content" ObjectID="_1737969825" r:id="rId11"/>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75pt;height:29.25pt" o:ole="">
            <v:imagedata r:id="rId12" o:title=""/>
          </v:shape>
          <o:OLEObject Type="Embed" ProgID="Equation.3" ShapeID="_x0000_i1026" DrawAspect="Content" ObjectID="_1737969826" r:id="rId13"/>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proofErr w:type="spellStart"/>
      <w:r w:rsidR="00BA2FA2">
        <w:rPr>
          <w:rFonts w:ascii="Times New Roman" w:hAnsi="Times New Roman" w:cs="Times New Roman"/>
          <w:sz w:val="20"/>
          <w:szCs w:val="20"/>
          <w:lang w:val="en-US"/>
        </w:rPr>
        <w:t>langkah</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dalam</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melakukan</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penelitian</w:t>
      </w:r>
      <w:proofErr w:type="spellEnd"/>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proofErr w:type="spellStart"/>
      <w:r w:rsidR="00851EB9">
        <w:rPr>
          <w:rFonts w:ascii="Times New Roman" w:hAnsi="Times New Roman" w:cs="Times New Roman"/>
          <w:sz w:val="20"/>
          <w:szCs w:val="20"/>
          <w:lang w:val="en-US"/>
        </w:rPr>
        <w:t>hasil</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dari</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pengujian</w:t>
      </w:r>
      <w:proofErr w:type="spellEnd"/>
      <w:r w:rsidR="00851EB9">
        <w:rPr>
          <w:rFonts w:ascii="Times New Roman" w:hAnsi="Times New Roman" w:cs="Times New Roman"/>
          <w:sz w:val="20"/>
          <w:szCs w:val="20"/>
          <w:lang w:val="en-US"/>
        </w:rPr>
        <w:t xml:space="preserve"> yang </w:t>
      </w:r>
      <w:proofErr w:type="spellStart"/>
      <w:r w:rsidR="00851EB9">
        <w:rPr>
          <w:rFonts w:ascii="Times New Roman" w:hAnsi="Times New Roman" w:cs="Times New Roman"/>
          <w:sz w:val="20"/>
          <w:szCs w:val="20"/>
          <w:lang w:val="en-US"/>
        </w:rPr>
        <w:t>dilakukan</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dalam</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penelitian</w:t>
      </w:r>
      <w:proofErr w:type="spellEnd"/>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Berisi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hasil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kesimpulan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disertai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saran yang </w:t>
      </w:r>
      <w:proofErr w:type="spellStart"/>
      <w:r>
        <w:rPr>
          <w:rFonts w:ascii="Times New Roman" w:hAnsi="Times New Roman" w:cs="Times New Roman"/>
          <w:sz w:val="20"/>
          <w:szCs w:val="20"/>
          <w:lang w:val="en-US"/>
        </w:rPr>
        <w:t>menjawab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permasalahan</w:t>
      </w:r>
      <w:proofErr w:type="spellEnd"/>
      <w:r>
        <w:rPr>
          <w:rFonts w:ascii="Times New Roman" w:hAnsi="Times New Roman" w:cs="Times New Roman"/>
          <w:sz w:val="20"/>
          <w:szCs w:val="20"/>
          <w:lang w:val="en-US"/>
        </w:rPr>
        <w:t>.</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xml:space="preserve">. </w:t>
      </w:r>
      <w:proofErr w:type="spellStart"/>
      <w:r w:rsidR="00210169">
        <w:rPr>
          <w:rFonts w:ascii="Times New Roman" w:hAnsi="Times New Roman" w:cs="Times New Roman"/>
          <w:bCs/>
          <w:color w:val="A6A6A6" w:themeColor="background1" w:themeShade="A6"/>
          <w:sz w:val="16"/>
          <w:szCs w:val="16"/>
          <w:lang w:val="en-US" w:eastAsia="ja-JP"/>
        </w:rPr>
        <w:t>Contoh</w:t>
      </w:r>
      <w:proofErr w:type="spellEnd"/>
      <w:r w:rsidR="00210169">
        <w:rPr>
          <w:rFonts w:ascii="Times New Roman" w:hAnsi="Times New Roman" w:cs="Times New Roman"/>
          <w:bCs/>
          <w:color w:val="A6A6A6" w:themeColor="background1" w:themeShade="A6"/>
          <w:sz w:val="16"/>
          <w:szCs w:val="16"/>
          <w:lang w:val="en-US" w:eastAsia="ja-JP"/>
        </w:rPr>
        <w:t>:</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even" r:id="rId14"/>
      <w:headerReference w:type="default" r:id="rId15"/>
      <w:footerReference w:type="even" r:id="rId16"/>
      <w:footerReference w:type="default" r:id="rId17"/>
      <w:headerReference w:type="first" r:id="rId18"/>
      <w:footerReference w:type="first" r:id="rId19"/>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E8A1E" w14:textId="77777777" w:rsidR="00CA79B7" w:rsidRDefault="00CA79B7" w:rsidP="00F063DF">
      <w:pPr>
        <w:spacing w:after="0" w:line="240" w:lineRule="auto"/>
      </w:pPr>
      <w:r>
        <w:separator/>
      </w:r>
    </w:p>
  </w:endnote>
  <w:endnote w:type="continuationSeparator" w:id="0">
    <w:p w14:paraId="380C5FA5" w14:textId="77777777" w:rsidR="00CA79B7" w:rsidRDefault="00CA79B7"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59F5B" w14:textId="77777777" w:rsidR="00CB5F13" w:rsidRDefault="00CB5F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3AEC" w14:textId="4AAF4AE5" w:rsidR="001B7DD2" w:rsidRPr="005B63DC" w:rsidRDefault="00EF52C1" w:rsidP="005B63DC">
    <w:pPr>
      <w:pStyle w:val="Footer"/>
    </w:pPr>
    <w:r w:rsidRPr="005B63DC">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D3B3D" w14:textId="77777777" w:rsidR="00CB5F13" w:rsidRDefault="00CB5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A113A" w14:textId="77777777" w:rsidR="00CA79B7" w:rsidRDefault="00CA79B7" w:rsidP="00F063DF">
      <w:pPr>
        <w:spacing w:after="0" w:line="240" w:lineRule="auto"/>
      </w:pPr>
      <w:r>
        <w:separator/>
      </w:r>
    </w:p>
  </w:footnote>
  <w:footnote w:type="continuationSeparator" w:id="0">
    <w:p w14:paraId="0F21C22F" w14:textId="77777777" w:rsidR="00CA79B7" w:rsidRDefault="00CA79B7" w:rsidP="00F0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95DB9" w14:textId="77777777" w:rsidR="00CB5F13" w:rsidRDefault="00CB5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EF9C7" w14:textId="2CD0DF0C" w:rsidR="002D28D8" w:rsidRPr="002D28D8" w:rsidRDefault="00CB5F13" w:rsidP="004D6405">
    <w:pPr>
      <w:pStyle w:val="Footer"/>
      <w:tabs>
        <w:tab w:val="left" w:pos="8264"/>
      </w:tabs>
      <w:rPr>
        <w:rFonts w:ascii="Benguiat Bk BT" w:hAnsi="Benguiat Bk BT" w:cstheme="minorHAnsi"/>
        <w:color w:val="833C0B" w:themeColor="accent2" w:themeShade="80"/>
        <w:sz w:val="34"/>
        <w:szCs w:val="36"/>
        <w:lang w:val="en-US"/>
      </w:rPr>
    </w:pPr>
    <w:proofErr w:type="spellStart"/>
    <w:r>
      <w:rPr>
        <w:rFonts w:ascii="Benguiat Bk BT" w:hAnsi="Benguiat Bk BT" w:cstheme="minorHAnsi"/>
        <w:color w:val="833C0B" w:themeColor="accent2" w:themeShade="80"/>
        <w:sz w:val="34"/>
        <w:szCs w:val="36"/>
        <w:lang w:val="en-US"/>
      </w:rPr>
      <w:t>Metonimia</w:t>
    </w:r>
    <w:proofErr w:type="spellEnd"/>
    <w:r>
      <w:rPr>
        <w:rFonts w:ascii="Benguiat Bk BT" w:hAnsi="Benguiat Bk BT" w:cstheme="minorHAnsi"/>
        <w:color w:val="833C0B" w:themeColor="accent2" w:themeShade="80"/>
        <w:sz w:val="34"/>
        <w:szCs w:val="36"/>
        <w:lang w:val="en-US"/>
      </w:rPr>
      <w:t xml:space="preserve">: </w:t>
    </w:r>
    <w:proofErr w:type="spellStart"/>
    <w:r w:rsidRPr="00CB5F13">
      <w:rPr>
        <w:rFonts w:ascii="Benguiat Bk BT" w:hAnsi="Benguiat Bk BT" w:cstheme="minorHAnsi"/>
        <w:color w:val="833C0B" w:themeColor="accent2" w:themeShade="80"/>
        <w:sz w:val="34"/>
        <w:szCs w:val="36"/>
        <w:lang w:val="en-US"/>
      </w:rPr>
      <w:t>Jurnal</w:t>
    </w:r>
    <w:proofErr w:type="spellEnd"/>
    <w:r w:rsidRPr="00CB5F13">
      <w:rPr>
        <w:rFonts w:ascii="Benguiat Bk BT" w:hAnsi="Benguiat Bk BT" w:cstheme="minorHAnsi"/>
        <w:color w:val="833C0B" w:themeColor="accent2" w:themeShade="80"/>
        <w:sz w:val="34"/>
        <w:szCs w:val="36"/>
        <w:lang w:val="en-US"/>
      </w:rPr>
      <w:t xml:space="preserve"> </w:t>
    </w:r>
    <w:proofErr w:type="spellStart"/>
    <w:r w:rsidRPr="00CB5F13">
      <w:rPr>
        <w:rFonts w:ascii="Benguiat Bk BT" w:hAnsi="Benguiat Bk BT" w:cstheme="minorHAnsi"/>
        <w:color w:val="833C0B" w:themeColor="accent2" w:themeShade="80"/>
        <w:sz w:val="34"/>
        <w:szCs w:val="36"/>
        <w:lang w:val="en-US"/>
      </w:rPr>
      <w:t>Sastra</w:t>
    </w:r>
    <w:proofErr w:type="spellEnd"/>
    <w:r w:rsidRPr="00CB5F13">
      <w:rPr>
        <w:rFonts w:ascii="Benguiat Bk BT" w:hAnsi="Benguiat Bk BT" w:cstheme="minorHAnsi"/>
        <w:color w:val="833C0B" w:themeColor="accent2" w:themeShade="80"/>
        <w:sz w:val="34"/>
        <w:szCs w:val="36"/>
        <w:lang w:val="en-US"/>
      </w:rPr>
      <w:t xml:space="preserve"> </w:t>
    </w:r>
    <w:proofErr w:type="spellStart"/>
    <w:r w:rsidRPr="00CB5F13">
      <w:rPr>
        <w:rFonts w:ascii="Benguiat Bk BT" w:hAnsi="Benguiat Bk BT" w:cstheme="minorHAnsi"/>
        <w:color w:val="833C0B" w:themeColor="accent2" w:themeShade="80"/>
        <w:sz w:val="34"/>
        <w:szCs w:val="36"/>
        <w:lang w:val="en-US"/>
      </w:rPr>
      <w:t>dan</w:t>
    </w:r>
    <w:proofErr w:type="spellEnd"/>
    <w:r w:rsidRPr="00CB5F13">
      <w:rPr>
        <w:rFonts w:ascii="Benguiat Bk BT" w:hAnsi="Benguiat Bk BT" w:cstheme="minorHAnsi"/>
        <w:color w:val="833C0B" w:themeColor="accent2" w:themeShade="80"/>
        <w:sz w:val="34"/>
        <w:szCs w:val="36"/>
        <w:lang w:val="en-US"/>
      </w:rPr>
      <w:t xml:space="preserve"> </w:t>
    </w:r>
    <w:proofErr w:type="spellStart"/>
    <w:r w:rsidRPr="00CB5F13">
      <w:rPr>
        <w:rFonts w:ascii="Benguiat Bk BT" w:hAnsi="Benguiat Bk BT" w:cstheme="minorHAnsi"/>
        <w:color w:val="833C0B" w:themeColor="accent2" w:themeShade="80"/>
        <w:sz w:val="34"/>
        <w:szCs w:val="36"/>
        <w:lang w:val="en-US"/>
      </w:rPr>
      <w:t>Pendidikan</w:t>
    </w:r>
    <w:proofErr w:type="spellEnd"/>
    <w:r w:rsidRPr="00CB5F13">
      <w:rPr>
        <w:rFonts w:ascii="Benguiat Bk BT" w:hAnsi="Benguiat Bk BT" w:cstheme="minorHAnsi"/>
        <w:color w:val="833C0B" w:themeColor="accent2" w:themeShade="80"/>
        <w:sz w:val="34"/>
        <w:szCs w:val="36"/>
        <w:lang w:val="en-US"/>
      </w:rPr>
      <w:t xml:space="preserve"> Kesusastraan</w:t>
    </w:r>
    <w:bookmarkStart w:id="0" w:name="_GoBack"/>
    <w:bookmarkEnd w:id="0"/>
  </w:p>
  <w:p w14:paraId="0DAE4319" w14:textId="40D83891" w:rsidR="004D6405" w:rsidRPr="000434AE" w:rsidRDefault="004D6405" w:rsidP="004D6405">
    <w:pPr>
      <w:pStyle w:val="Footer"/>
      <w:tabs>
        <w:tab w:val="left" w:pos="8264"/>
      </w:tabs>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proofErr w:type="spellStart"/>
    <w:r>
      <w:rPr>
        <w:rFonts w:cstheme="minorHAnsi"/>
        <w:sz w:val="20"/>
        <w:szCs w:val="20"/>
        <w:lang w:val="en-US"/>
      </w:rPr>
      <w:t>Bulan</w:t>
    </w:r>
    <w:proofErr w:type="spellEnd"/>
    <w:r>
      <w:rPr>
        <w:rFonts w:cstheme="minorHAnsi"/>
        <w:sz w:val="20"/>
        <w:szCs w:val="20"/>
        <w:lang w:val="en-US"/>
      </w:rPr>
      <w:t xml:space="preserve"> </w:t>
    </w:r>
    <w:r w:rsidRPr="000434AE">
      <w:rPr>
        <w:rFonts w:cstheme="minorHAnsi"/>
        <w:sz w:val="20"/>
        <w:szCs w:val="20"/>
      </w:rPr>
      <w:t>20</w:t>
    </w:r>
    <w:r w:rsidRPr="000434AE">
      <w:rPr>
        <w:rFonts w:cstheme="minorHAnsi"/>
        <w:sz w:val="20"/>
        <w:szCs w:val="20"/>
        <w:lang w:val="en-US"/>
      </w:rPr>
      <w:t>20</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7150C176" w14:textId="3C203B6E" w:rsidR="004D6405" w:rsidRDefault="004D6405" w:rsidP="004D6405">
    <w:pPr>
      <w:pStyle w:val="Footer"/>
      <w:rPr>
        <w:rFonts w:cstheme="minorHAnsi"/>
        <w:sz w:val="20"/>
        <w:szCs w:val="20"/>
        <w:lang w:val="en-US"/>
      </w:rPr>
    </w:pPr>
    <w:r w:rsidRPr="000434AE">
      <w:rPr>
        <w:rFonts w:cstheme="minorHAnsi"/>
        <w:sz w:val="20"/>
        <w:szCs w:val="20"/>
      </w:rPr>
      <w:t xml:space="preserve">ISSN </w:t>
    </w:r>
    <w:r w:rsidR="00580D9E">
      <w:rPr>
        <w:rFonts w:cstheme="minorHAnsi"/>
        <w:sz w:val="20"/>
        <w:szCs w:val="20"/>
        <w:lang w:val="en-US"/>
      </w:rPr>
      <w:t>XXXX-XXXX</w:t>
    </w:r>
    <w:r w:rsidRPr="000434AE">
      <w:rPr>
        <w:rFonts w:cstheme="minorHAnsi"/>
        <w:sz w:val="20"/>
        <w:szCs w:val="20"/>
        <w:lang w:val="en-US"/>
      </w:rPr>
      <w:t xml:space="preserve"> (Media Online)</w:t>
    </w:r>
  </w:p>
  <w:p w14:paraId="2A4018DB" w14:textId="77777777" w:rsidR="00CB5F13" w:rsidRPr="0068002C" w:rsidRDefault="00CB5F13" w:rsidP="00CB5F13">
    <w:pPr>
      <w:pStyle w:val="BodyText"/>
      <w:spacing w:before="1" w:after="0"/>
      <w:ind w:left="20"/>
      <w:rPr>
        <w:rFonts w:asciiTheme="minorHAnsi" w:hAnsiTheme="minorHAnsi" w:cstheme="minorHAnsi"/>
        <w:sz w:val="22"/>
        <w:szCs w:val="22"/>
      </w:rPr>
    </w:pPr>
    <w:r w:rsidRPr="0068002C">
      <w:rPr>
        <w:rFonts w:asciiTheme="minorHAnsi" w:hAnsiTheme="minorHAnsi" w:cstheme="minorHAnsi"/>
        <w:sz w:val="22"/>
        <w:szCs w:val="22"/>
      </w:rPr>
      <w:t>DOI</w:t>
    </w:r>
    <w:r w:rsidRPr="0068002C">
      <w:rPr>
        <w:rFonts w:asciiTheme="minorHAnsi" w:hAnsiTheme="minorHAnsi" w:cstheme="minorHAnsi"/>
        <w:spacing w:val="-6"/>
        <w:sz w:val="22"/>
        <w:szCs w:val="22"/>
      </w:rPr>
      <w:t xml:space="preserve"> </w:t>
    </w:r>
    <w:r>
      <w:rPr>
        <w:rFonts w:cstheme="minorHAnsi"/>
      </w:rPr>
      <w:t>XXXX-XXXX</w:t>
    </w:r>
  </w:p>
  <w:p w14:paraId="73FC1F0D" w14:textId="1EAE30DE" w:rsidR="00CB5F13" w:rsidRPr="000434AE" w:rsidRDefault="00CB5F13" w:rsidP="00CB5F13">
    <w:pPr>
      <w:pStyle w:val="Footer"/>
      <w:rPr>
        <w:rFonts w:cstheme="minorHAnsi"/>
        <w:sz w:val="20"/>
        <w:szCs w:val="20"/>
        <w:lang w:val="en-US"/>
      </w:rPr>
    </w:pPr>
    <w:r w:rsidRPr="00CB5F13">
      <w:t>http://ejurnal.bangunharapanbangsa.id/index.php/JSPK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CABF" w14:textId="77777777" w:rsidR="00CB5F13" w:rsidRDefault="00CB5F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0"/>
  </w:num>
  <w:num w:numId="4">
    <w:abstractNumId w:val="8"/>
  </w:num>
  <w:num w:numId="5">
    <w:abstractNumId w:val="10"/>
  </w:num>
  <w:num w:numId="6">
    <w:abstractNumId w:val="6"/>
  </w:num>
  <w:num w:numId="7">
    <w:abstractNumId w:val="5"/>
  </w:num>
  <w:num w:numId="8">
    <w:abstractNumId w:val="4"/>
  </w:num>
  <w:num w:numId="9">
    <w:abstractNumId w:val="3"/>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38"/>
    <w:rsid w:val="00000BB2"/>
    <w:rsid w:val="00004842"/>
    <w:rsid w:val="00010111"/>
    <w:rsid w:val="00011A34"/>
    <w:rsid w:val="00016000"/>
    <w:rsid w:val="0001758C"/>
    <w:rsid w:val="00021F3D"/>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6A31"/>
    <w:rsid w:val="00216C36"/>
    <w:rsid w:val="00217348"/>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28D8"/>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7D67"/>
    <w:rsid w:val="0045033A"/>
    <w:rsid w:val="00450EA3"/>
    <w:rsid w:val="00452786"/>
    <w:rsid w:val="004528F8"/>
    <w:rsid w:val="00454519"/>
    <w:rsid w:val="00454F59"/>
    <w:rsid w:val="00457C61"/>
    <w:rsid w:val="00461A7A"/>
    <w:rsid w:val="00462567"/>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616B"/>
    <w:rsid w:val="0050312A"/>
    <w:rsid w:val="005072F9"/>
    <w:rsid w:val="00507C39"/>
    <w:rsid w:val="005100ED"/>
    <w:rsid w:val="005117BF"/>
    <w:rsid w:val="00511848"/>
    <w:rsid w:val="0051249C"/>
    <w:rsid w:val="00513AC3"/>
    <w:rsid w:val="00516FED"/>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63DC"/>
    <w:rsid w:val="005B70E1"/>
    <w:rsid w:val="005B75C5"/>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705"/>
    <w:rsid w:val="006E23CA"/>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DD"/>
    <w:rsid w:val="00704B50"/>
    <w:rsid w:val="00705BF8"/>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3E9"/>
    <w:rsid w:val="007D0A00"/>
    <w:rsid w:val="007D32F2"/>
    <w:rsid w:val="007D58C1"/>
    <w:rsid w:val="007E0E65"/>
    <w:rsid w:val="007E43CC"/>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4D6E"/>
    <w:rsid w:val="00875113"/>
    <w:rsid w:val="0088302D"/>
    <w:rsid w:val="00886D94"/>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A81"/>
    <w:rsid w:val="008F3E25"/>
    <w:rsid w:val="008F5AC1"/>
    <w:rsid w:val="008F75FD"/>
    <w:rsid w:val="008F7F19"/>
    <w:rsid w:val="009009A0"/>
    <w:rsid w:val="00902141"/>
    <w:rsid w:val="0090244B"/>
    <w:rsid w:val="00907715"/>
    <w:rsid w:val="009128BA"/>
    <w:rsid w:val="0091297A"/>
    <w:rsid w:val="00913954"/>
    <w:rsid w:val="009142FE"/>
    <w:rsid w:val="0091528E"/>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85"/>
    <w:rsid w:val="00994528"/>
    <w:rsid w:val="00994659"/>
    <w:rsid w:val="009959DB"/>
    <w:rsid w:val="009A5E40"/>
    <w:rsid w:val="009A6625"/>
    <w:rsid w:val="009A71D2"/>
    <w:rsid w:val="009B19C0"/>
    <w:rsid w:val="009B21CE"/>
    <w:rsid w:val="009B675D"/>
    <w:rsid w:val="009B6BD4"/>
    <w:rsid w:val="009C0A7D"/>
    <w:rsid w:val="009C1989"/>
    <w:rsid w:val="009C2421"/>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7B3"/>
    <w:rsid w:val="00B72BAE"/>
    <w:rsid w:val="00B74583"/>
    <w:rsid w:val="00B74741"/>
    <w:rsid w:val="00B75950"/>
    <w:rsid w:val="00B76711"/>
    <w:rsid w:val="00B77AB1"/>
    <w:rsid w:val="00B82517"/>
    <w:rsid w:val="00B8450A"/>
    <w:rsid w:val="00B84DCF"/>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A79B7"/>
    <w:rsid w:val="00CB0E9F"/>
    <w:rsid w:val="00CB2A2B"/>
    <w:rsid w:val="00CB4745"/>
    <w:rsid w:val="00CB5BC5"/>
    <w:rsid w:val="00CB5F13"/>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619B"/>
    <w:rsid w:val="00D02DCE"/>
    <w:rsid w:val="00D02F1B"/>
    <w:rsid w:val="00D031D6"/>
    <w:rsid w:val="00D03A94"/>
    <w:rsid w:val="00D03C98"/>
    <w:rsid w:val="00D04D9F"/>
    <w:rsid w:val="00D067AC"/>
    <w:rsid w:val="00D0742F"/>
    <w:rsid w:val="00D13656"/>
    <w:rsid w:val="00D20F76"/>
    <w:rsid w:val="00D21B59"/>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31BC"/>
    <w:rsid w:val="00DA4C09"/>
    <w:rsid w:val="00DA6082"/>
    <w:rsid w:val="00DA6CB2"/>
    <w:rsid w:val="00DB0F44"/>
    <w:rsid w:val="00DB1960"/>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A35"/>
    <w:rsid w:val="00E26DFB"/>
    <w:rsid w:val="00E2743F"/>
    <w:rsid w:val="00E33409"/>
    <w:rsid w:val="00E339A0"/>
    <w:rsid w:val="00E33CE1"/>
    <w:rsid w:val="00E3639B"/>
    <w:rsid w:val="00E37166"/>
    <w:rsid w:val="00E40FFF"/>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BD5"/>
    <w:rsid w:val="00F13593"/>
    <w:rsid w:val="00F15259"/>
    <w:rsid w:val="00F20851"/>
    <w:rsid w:val="00F20D80"/>
    <w:rsid w:val="00F213E6"/>
    <w:rsid w:val="00F237FA"/>
    <w:rsid w:val="00F24D97"/>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77D46"/>
    <w:rsid w:val="00F8088A"/>
    <w:rsid w:val="00F82945"/>
    <w:rsid w:val="00F87516"/>
    <w:rsid w:val="00F901CB"/>
    <w:rsid w:val="00F9054F"/>
    <w:rsid w:val="00F91832"/>
    <w:rsid w:val="00F91BDA"/>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E16D0BA2-F04B-4794-B871-9A7CEFE1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creator>Mesran.M.Kom</dc:creator>
  <cp:lastModifiedBy>ASUS</cp:lastModifiedBy>
  <cp:revision>2</cp:revision>
  <cp:lastPrinted>2018-12-04T15:42:00Z</cp:lastPrinted>
  <dcterms:created xsi:type="dcterms:W3CDTF">2023-02-15T05:36:00Z</dcterms:created>
  <dcterms:modified xsi:type="dcterms:W3CDTF">2023-02-15T05:36:00Z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